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F5C8" w14:textId="77777777" w:rsidR="009E34AD" w:rsidRDefault="009E34AD" w:rsidP="009E34AD">
      <w:pPr>
        <w:pStyle w:val="StandardWeb"/>
        <w:rPr>
          <w:rFonts w:ascii="ArialMT" w:hAnsi="ArialMT"/>
          <w:sz w:val="22"/>
          <w:szCs w:val="22"/>
        </w:rPr>
      </w:pPr>
    </w:p>
    <w:p w14:paraId="31EABC23" w14:textId="6436BC5C" w:rsidR="009E34AD" w:rsidRDefault="009E34AD" w:rsidP="009E34AD">
      <w:pPr>
        <w:pStyle w:val="StandardWeb"/>
      </w:pPr>
      <w:r>
        <w:rPr>
          <w:rFonts w:ascii="ArialMT" w:hAnsi="ArialMT"/>
          <w:sz w:val="22"/>
          <w:szCs w:val="22"/>
        </w:rPr>
        <w:t xml:space="preserve">SEMINAR FÜR AUSBILDUNG UND FORTBILDUNG DER LEHRKRÄFTE FREIBURG (GYMNASIUM UND SONDERPÄDAGOGIK) – ABTEILUNG SONDERPÄDAGOGIK </w:t>
      </w:r>
    </w:p>
    <w:p w14:paraId="47A5EA98" w14:textId="22A0D4F2" w:rsidR="009E34AD" w:rsidRPr="00112C80" w:rsidRDefault="009E34AD" w:rsidP="009E34AD">
      <w:pPr>
        <w:pStyle w:val="StandardWeb"/>
      </w:pPr>
      <w:r w:rsidRPr="00112C80">
        <w:rPr>
          <w:rFonts w:ascii="Arial" w:hAnsi="Arial" w:cs="Arial"/>
          <w:b/>
          <w:bCs/>
        </w:rPr>
        <w:t xml:space="preserve">Anhaltspunkte </w:t>
      </w:r>
      <w:proofErr w:type="spellStart"/>
      <w:r w:rsidRPr="00112C80">
        <w:rPr>
          <w:rFonts w:ascii="Arial" w:hAnsi="Arial" w:cs="Arial"/>
          <w:b/>
          <w:bCs/>
        </w:rPr>
        <w:t>für</w:t>
      </w:r>
      <w:proofErr w:type="spellEnd"/>
      <w:r w:rsidRPr="00112C80">
        <w:rPr>
          <w:rFonts w:ascii="Arial" w:hAnsi="Arial" w:cs="Arial"/>
          <w:b/>
          <w:bCs/>
        </w:rPr>
        <w:t xml:space="preserve"> die Empfehlung eines Anspruchs auf ein </w:t>
      </w:r>
      <w:proofErr w:type="spellStart"/>
      <w:r w:rsidRPr="00112C80">
        <w:rPr>
          <w:rFonts w:ascii="Arial" w:hAnsi="Arial" w:cs="Arial"/>
          <w:b/>
          <w:bCs/>
        </w:rPr>
        <w:t>sonderpädagogisches</w:t>
      </w:r>
      <w:proofErr w:type="spellEnd"/>
      <w:r w:rsidRPr="00112C80">
        <w:rPr>
          <w:rFonts w:ascii="Arial" w:hAnsi="Arial" w:cs="Arial"/>
          <w:b/>
          <w:bCs/>
        </w:rPr>
        <w:t xml:space="preserve"> Bildungsangebot im </w:t>
      </w:r>
      <w:proofErr w:type="spellStart"/>
      <w:r w:rsidRPr="00112C80">
        <w:rPr>
          <w:rFonts w:ascii="Arial" w:hAnsi="Arial" w:cs="Arial"/>
          <w:b/>
          <w:bCs/>
        </w:rPr>
        <w:t>Förderschwerpunkt</w:t>
      </w:r>
      <w:proofErr w:type="spellEnd"/>
      <w:r w:rsidRPr="00112C80">
        <w:rPr>
          <w:rFonts w:ascii="Arial" w:hAnsi="Arial" w:cs="Arial"/>
          <w:b/>
          <w:bCs/>
        </w:rPr>
        <w:t xml:space="preserve"> Lernen </w:t>
      </w:r>
    </w:p>
    <w:p w14:paraId="65A09104" w14:textId="464896A6" w:rsidR="009E34AD" w:rsidRDefault="009E34AD" w:rsidP="00A32931">
      <w:pPr>
        <w:spacing w:line="24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Ein</w:t>
      </w:r>
      <w:r w:rsidR="007A165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e Empfehlung für einen 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Anspruch auf ein </w:t>
      </w:r>
      <w:proofErr w:type="spellStart"/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sonderpädagogisches</w:t>
      </w:r>
      <w:proofErr w:type="spellEnd"/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Bildungsangebot im</w:t>
      </w:r>
      <w:r w:rsidR="00A3293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Sinne des</w:t>
      </w:r>
      <w:r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proofErr w:type="spellStart"/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Förderschwerpunkts</w:t>
      </w:r>
      <w:proofErr w:type="spellEnd"/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Lernen bildet sich im Spiegel von mehreren Anhaltspunkten</w:t>
      </w:r>
      <w:r w:rsidR="00B61163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r w:rsidR="00B61163" w:rsidRPr="00A3293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ab</w:t>
      </w:r>
      <w:r w:rsidR="002D3F9E" w:rsidRPr="00A32931">
        <w:rPr>
          <w:rStyle w:val="Funotenzeichen"/>
          <w:rFonts w:ascii="Arial" w:eastAsia="Times New Roman" w:hAnsi="Arial" w:cs="Arial"/>
          <w:color w:val="000000"/>
          <w:kern w:val="0"/>
          <w:vertAlign w:val="superscript"/>
          <w:lang w:eastAsia="de-DE"/>
          <w14:ligatures w14:val="none"/>
        </w:rPr>
        <w:footnoteReference w:id="1"/>
      </w:r>
      <w:r w:rsidR="00B61163" w:rsidRPr="00A3293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:</w:t>
      </w:r>
      <w:r w:rsidR="00B61163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</w:p>
    <w:p w14:paraId="1C71233B" w14:textId="77777777" w:rsidR="009E34AD" w:rsidRP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5BE82DC7" w14:textId="7D688E62" w:rsidR="009E34AD" w:rsidRPr="009E34AD" w:rsidRDefault="009E34AD" w:rsidP="00A32931">
      <w:pPr>
        <w:spacing w:line="24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Individuelle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Leistungsrückstände von mindestens 2 Schuljahren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im Vergleich zu den</w:t>
      </w:r>
      <w:r w:rsidR="00A3293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Anforderungen der Bildungsaltersnorm.</w:t>
      </w:r>
    </w:p>
    <w:p w14:paraId="0AF70E53" w14:textId="77777777" w:rsid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753117A3" w14:textId="2F2B541E" w:rsidR="009E34AD" w:rsidRDefault="009E34AD" w:rsidP="00A32931">
      <w:pPr>
        <w:spacing w:line="24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Die Leistungsrückstände </w:t>
      </w:r>
      <w:r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betreffen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mehrere Unterrichtsfächer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, insbesondere</w:t>
      </w:r>
      <w:r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die Fächer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Deutsch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und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Mathematik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.</w:t>
      </w:r>
    </w:p>
    <w:p w14:paraId="23EEBDA0" w14:textId="77777777" w:rsidR="009E34AD" w:rsidRP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7764BB14" w14:textId="5ED67FC2" w:rsidR="009E34AD" w:rsidRP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Die Leistungsrückstände halten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über mehrere Ja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hre an.</w:t>
      </w:r>
    </w:p>
    <w:p w14:paraId="13579AD3" w14:textId="77777777" w:rsid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6E69D9A3" w14:textId="7613FF6B" w:rsidR="009E34AD" w:rsidRDefault="009E34AD" w:rsidP="00A32931">
      <w:pPr>
        <w:spacing w:line="24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Die Ursachen der Leistungsrückstände liegen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nicht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in einem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unzureichenden Lernangebot</w:t>
      </w:r>
      <w:r w:rsidR="00A3293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begründet.</w:t>
      </w:r>
    </w:p>
    <w:p w14:paraId="6D2233AC" w14:textId="77777777" w:rsidR="009E34AD" w:rsidRP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6DCF274A" w14:textId="7D752BD2" w:rsidR="009E34AD" w:rsidRDefault="009E34AD" w:rsidP="00A32931">
      <w:pPr>
        <w:spacing w:line="24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Die Leistungsrückstände sind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nicht ausschließlich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auf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 xml:space="preserve">mangelnde </w:t>
      </w:r>
      <w:proofErr w:type="gramStart"/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Deutschkenntnisse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r w:rsidR="00A3293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zurückzuführen</w:t>
      </w:r>
      <w:proofErr w:type="gramEnd"/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.</w:t>
      </w:r>
    </w:p>
    <w:p w14:paraId="497A5D05" w14:textId="77777777" w:rsid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3F23436F" w14:textId="06BD5DC2" w:rsid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Die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Leistungsrückstände </w:t>
      </w:r>
      <w:r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sind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nicht</w:t>
      </w:r>
      <w:r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in erster Linie</w:t>
      </w:r>
      <w:r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durch eine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Sinnesschädigung</w:t>
      </w:r>
      <w:r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bedingt.</w:t>
      </w:r>
    </w:p>
    <w:p w14:paraId="65BB7C20" w14:textId="77777777" w:rsidR="009E34AD" w:rsidRP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46DED569" w14:textId="07E9E806" w:rsidR="009E34AD" w:rsidRDefault="009E34AD" w:rsidP="00A32931">
      <w:pPr>
        <w:spacing w:line="24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Ein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Zusammenhang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zwischen den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Leistungsrückständen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und überprüften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mentalen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Funktionen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kann nachgewiesen werden.</w:t>
      </w:r>
    </w:p>
    <w:p w14:paraId="1B67A6E2" w14:textId="77777777" w:rsidR="009E34AD" w:rsidRP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6DAE000C" w14:textId="46FEFEE3" w:rsidR="009E34AD" w:rsidRP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Es können relevante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ICD-11 Diagnosen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vorliegen.</w:t>
      </w:r>
    </w:p>
    <w:p w14:paraId="2AC9EDF3" w14:textId="77777777" w:rsid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4744C392" w14:textId="3376E242" w:rsidR="009E34AD" w:rsidRPr="009E34AD" w:rsidRDefault="009E34AD" w:rsidP="00A32931">
      <w:pPr>
        <w:spacing w:line="240" w:lineRule="auto"/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Die Barrieren in den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Umweltfaktoren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und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personenbezogenen Faktoren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sind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zeitnah unveränderlich.</w:t>
      </w:r>
    </w:p>
    <w:p w14:paraId="6CC00A9B" w14:textId="77777777" w:rsid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340F9194" w14:textId="5BCD7B48" w:rsidR="009E34AD" w:rsidRDefault="009E34AD" w:rsidP="00A32931">
      <w:pPr>
        <w:spacing w:line="24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Sonderpädagogische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Beratung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 xml:space="preserve">und Unterstützung 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sind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 xml:space="preserve"> nicht ausreichend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, um das Erreichen</w:t>
      </w:r>
      <w:r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der Bildungsziele im Bildungsgang der allgemeinen Schule zu ermöglichen.</w:t>
      </w:r>
    </w:p>
    <w:p w14:paraId="58115E19" w14:textId="77777777" w:rsidR="009E34AD" w:rsidRP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5450B6ED" w14:textId="05222FA7" w:rsidR="009E34AD" w:rsidRDefault="009E34AD" w:rsidP="00A32931">
      <w:pPr>
        <w:spacing w:line="24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Biografische, individuelle und soziokulturelle Voraussetzungen wirken sich gravierend und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längerfristig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auf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Teilhabe-Einschränkungen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in den Lebensbereichen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 xml:space="preserve">personales Leben, selbständiges Leben, </w:t>
      </w:r>
      <w:proofErr w:type="spellStart"/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soziales</w:t>
      </w:r>
      <w:proofErr w:type="spellEnd"/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 xml:space="preserve"> 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und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 xml:space="preserve"> gesellschaftliches Leben 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und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 xml:space="preserve"> Arbeitsleben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aus.</w:t>
      </w:r>
    </w:p>
    <w:p w14:paraId="799775A8" w14:textId="77777777" w:rsidR="009E34AD" w:rsidRP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37868BF9" w14:textId="7D5690FA" w:rsidR="009E34AD" w:rsidRPr="009E34AD" w:rsidRDefault="009E34AD" w:rsidP="00B03669">
      <w:pPr>
        <w:spacing w:line="24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Als Folge der Lernschwierigkeiten können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sekundäre Formen von auffälligem Verhalten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auftreten wie z.B. Schulabsentismus, gravierende Misserfolgsorientierung oder stark auffallende externalisierende oder internalisierende Ausdrucksformen.</w:t>
      </w:r>
    </w:p>
    <w:p w14:paraId="3FB49C2F" w14:textId="77777777" w:rsidR="009E34AD" w:rsidRDefault="009E34AD" w:rsidP="009E34AD">
      <w:pPr>
        <w:spacing w:line="253" w:lineRule="atLeast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0ED890EB" w14:textId="6F14E4FA" w:rsidR="009E34AD" w:rsidRPr="009E34AD" w:rsidRDefault="007A1654" w:rsidP="009E34AD">
      <w:pPr>
        <w:spacing w:line="253" w:lineRule="atLeast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Aus den genannten Anhaltspunkten wird deutlich, dass für eine Empfehlung im Rahmen eines Anspruchsfeststellungsverfahren der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Intelligenz-Quotient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nicht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</w:t>
      </w:r>
      <w:proofErr w:type="gramStart"/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isoliert</w:t>
      </w:r>
      <w:proofErr w:type="gramEnd"/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 xml:space="preserve"> betrachtet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werden kann. Entscheidend ist vielmehr die Beantwortung der Frage, ob, ggf. wie und in welcher Gewichtung sich Einschränkungen in einzelnen Körperfunktionen in Bezug auf Aktivität und Teilhabe individuell auswirken. </w:t>
      </w:r>
    </w:p>
    <w:p w14:paraId="7FD21607" w14:textId="77777777" w:rsidR="00B61163" w:rsidRDefault="00B61163" w:rsidP="009E34AD">
      <w:pPr>
        <w:spacing w:line="253" w:lineRule="atLeast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667F04A6" w14:textId="77777777" w:rsidR="00B61163" w:rsidRDefault="00B61163" w:rsidP="009E34AD">
      <w:pPr>
        <w:spacing w:line="253" w:lineRule="atLeast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253C32AE" w14:textId="6B8D8512" w:rsidR="009E34AD" w:rsidRPr="009E34AD" w:rsidRDefault="009E34AD" w:rsidP="009E34AD">
      <w:pPr>
        <w:spacing w:line="253" w:lineRule="atLeast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Im</w:t>
      </w: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 Kontext der Anspruchsfeststellung im Rahmen der </w:t>
      </w:r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>Einschulung</w:t>
      </w: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 können folgende Anhaltspunkte herangezogen werden</w:t>
      </w:r>
      <w:r w:rsidR="002D3F9E" w:rsidRPr="002D3F9E">
        <w:rPr>
          <w:rStyle w:val="Funotenzeichen"/>
          <w:rFonts w:ascii="Arial" w:eastAsia="Times New Roman" w:hAnsi="Arial" w:cs="Arial"/>
          <w:kern w:val="0"/>
          <w:vertAlign w:val="superscript"/>
          <w:lang w:eastAsia="de-DE"/>
          <w14:ligatures w14:val="none"/>
        </w:rPr>
        <w:footnoteReference w:id="2"/>
      </w: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>: </w:t>
      </w:r>
    </w:p>
    <w:p w14:paraId="0D6E8895" w14:textId="5E76CF8E" w:rsidR="007A1654" w:rsidRDefault="007A1654" w:rsidP="009E34AD">
      <w:pPr>
        <w:spacing w:line="240" w:lineRule="auto"/>
        <w:ind w:left="360" w:hanging="360"/>
        <w:rPr>
          <w:rFonts w:ascii="Arial" w:eastAsia="Times New Roman" w:hAnsi="Arial" w:cs="Arial"/>
          <w:kern w:val="0"/>
          <w:lang w:eastAsia="de-DE"/>
          <w14:ligatures w14:val="none"/>
        </w:rPr>
      </w:pPr>
    </w:p>
    <w:p w14:paraId="347CC2A7" w14:textId="0B8AD4CA" w:rsidR="007A1654" w:rsidRDefault="009E34AD" w:rsidP="00A32931">
      <w:pPr>
        <w:spacing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Hinsichtlich der sprachlichen Entwicklung, der sozial-emotionalen Entwicklung, der kognitiven Entwicklung und der motorischen Entwicklung sind </w:t>
      </w:r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>in mehreren Bereichen</w:t>
      </w: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 </w:t>
      </w:r>
    </w:p>
    <w:p w14:paraId="1171169B" w14:textId="2FBB035D" w:rsid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 xml:space="preserve">gravierende </w:t>
      </w:r>
      <w:proofErr w:type="spellStart"/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>Entwicklungsrückstände</w:t>
      </w:r>
      <w:proofErr w:type="spellEnd"/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 beobachtbar. </w:t>
      </w:r>
    </w:p>
    <w:p w14:paraId="2711963C" w14:textId="77777777" w:rsidR="007A1654" w:rsidRPr="009E34AD" w:rsidRDefault="007A1654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3A7CE02C" w14:textId="66F9FBF8" w:rsidR="009E34AD" w:rsidRP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Die </w:t>
      </w:r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>Entwicklungsrückstände</w:t>
      </w: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 sind gemessen am Lebensalter </w:t>
      </w:r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>größer als 1 Jahr</w:t>
      </w:r>
      <w:r w:rsidR="002D3F9E" w:rsidRPr="002D3F9E">
        <w:rPr>
          <w:rStyle w:val="Funotenzeichen"/>
          <w:rFonts w:ascii="Arial" w:eastAsia="Times New Roman" w:hAnsi="Arial" w:cs="Arial"/>
          <w:kern w:val="0"/>
          <w:vertAlign w:val="superscript"/>
          <w:lang w:eastAsia="de-DE"/>
          <w14:ligatures w14:val="none"/>
        </w:rPr>
        <w:footnoteReference w:id="3"/>
      </w:r>
      <w:r w:rsidR="002D3F9E" w:rsidRPr="002D3F9E">
        <w:rPr>
          <w:rFonts w:ascii="Arial" w:eastAsia="Times New Roman" w:hAnsi="Arial" w:cs="Arial"/>
          <w:kern w:val="0"/>
          <w:lang w:eastAsia="de-DE"/>
          <w14:ligatures w14:val="none"/>
        </w:rPr>
        <w:t>.</w:t>
      </w:r>
    </w:p>
    <w:p w14:paraId="63B0C3BC" w14:textId="77777777" w:rsidR="009E34AD" w:rsidRPr="009E34AD" w:rsidRDefault="009E34AD" w:rsidP="009E34AD">
      <w:pPr>
        <w:spacing w:line="240" w:lineRule="auto"/>
        <w:ind w:left="360" w:hanging="36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556C469A" w14:textId="17A52710" w:rsidR="009E34AD" w:rsidRDefault="009E34AD" w:rsidP="007A1654">
      <w:pPr>
        <w:spacing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Mit Blick auf die im vorschulischen Bereich anzubahnenden </w:t>
      </w:r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 xml:space="preserve">basalen Grundlagen in Lesen, Schreiben </w:t>
      </w: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>und in der</w:t>
      </w:r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 xml:space="preserve"> Mathematik </w:t>
      </w: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>sind</w:t>
      </w:r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 xml:space="preserve"> deutliche </w:t>
      </w:r>
      <w:proofErr w:type="spellStart"/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>Rückstände</w:t>
      </w:r>
      <w:proofErr w:type="spellEnd"/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 beobachtbar. </w:t>
      </w:r>
    </w:p>
    <w:p w14:paraId="45E2EF7E" w14:textId="77777777" w:rsidR="007A1654" w:rsidRPr="009E34AD" w:rsidRDefault="007A1654" w:rsidP="007A1654">
      <w:pPr>
        <w:spacing w:line="24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35DD5797" w14:textId="77777777" w:rsidR="009E34AD" w:rsidRPr="009E34AD" w:rsidRDefault="009E34AD" w:rsidP="007A1654">
      <w:pPr>
        <w:spacing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Es liegen deutliche Hinweise auf </w:t>
      </w:r>
      <w:proofErr w:type="spellStart"/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>Einschränkungen</w:t>
      </w:r>
      <w:proofErr w:type="spellEnd"/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 in den </w:t>
      </w:r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>mentalen Funktionen</w:t>
      </w: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> vor. </w:t>
      </w:r>
    </w:p>
    <w:p w14:paraId="6FA7938B" w14:textId="77777777" w:rsidR="007A1654" w:rsidRDefault="007A1654" w:rsidP="007A1654">
      <w:pPr>
        <w:spacing w:line="240" w:lineRule="auto"/>
        <w:ind w:left="360"/>
        <w:rPr>
          <w:rFonts w:ascii="Arial" w:eastAsia="Times New Roman" w:hAnsi="Arial" w:cs="Arial"/>
          <w:kern w:val="0"/>
          <w:lang w:eastAsia="de-DE"/>
          <w14:ligatures w14:val="none"/>
        </w:rPr>
      </w:pPr>
    </w:p>
    <w:p w14:paraId="077606F0" w14:textId="634881C7" w:rsidR="009E34AD" w:rsidRPr="009E34AD" w:rsidRDefault="009E34AD" w:rsidP="007A1654">
      <w:pPr>
        <w:spacing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Die </w:t>
      </w:r>
      <w:proofErr w:type="spellStart"/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>Entwicklungsrückstände</w:t>
      </w:r>
      <w:proofErr w:type="spellEnd"/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 sind </w:t>
      </w:r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>seit mehr als einem Jahr</w:t>
      </w: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 beobachtbar.</w:t>
      </w:r>
    </w:p>
    <w:p w14:paraId="41C722D4" w14:textId="77777777" w:rsidR="007A1654" w:rsidRDefault="007A1654" w:rsidP="007A1654">
      <w:pPr>
        <w:spacing w:line="24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55F4D8D0" w14:textId="5BF0D924" w:rsidR="009E34AD" w:rsidRPr="009E34AD" w:rsidRDefault="009E34AD" w:rsidP="007A1654">
      <w:pPr>
        <w:spacing w:line="24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Sonderpädagogische Frühförderung im vorschulischen Bereich ist nicht ausreichend, damit das Kind prognostisch dem Bildungsgang Grundschule folgen kann. </w:t>
      </w:r>
    </w:p>
    <w:p w14:paraId="20E8FFA1" w14:textId="77777777" w:rsidR="007A1654" w:rsidRDefault="007A1654" w:rsidP="007A1654">
      <w:pPr>
        <w:spacing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</w:p>
    <w:p w14:paraId="2D2E832C" w14:textId="0F8FF64F" w:rsidR="009E34AD" w:rsidRPr="009E34AD" w:rsidRDefault="009E34AD" w:rsidP="007A1654">
      <w:pPr>
        <w:spacing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Die Barrieren in den </w:t>
      </w:r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>Umweltfaktoren</w:t>
      </w: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 und in den </w:t>
      </w:r>
      <w:proofErr w:type="spellStart"/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>personbezogenen</w:t>
      </w:r>
      <w:proofErr w:type="spellEnd"/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 xml:space="preserve"> Faktoren</w:t>
      </w: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 sind </w:t>
      </w:r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 xml:space="preserve">zeitnah </w:t>
      </w:r>
      <w:proofErr w:type="spellStart"/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>unveränderlich</w:t>
      </w:r>
      <w:proofErr w:type="spellEnd"/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>. </w:t>
      </w:r>
    </w:p>
    <w:p w14:paraId="0EC688FD" w14:textId="77777777" w:rsidR="007A1654" w:rsidRDefault="007A1654" w:rsidP="007A1654">
      <w:pPr>
        <w:spacing w:line="24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6C6B0021" w14:textId="25A38F8B" w:rsidR="009E34AD" w:rsidRPr="009E34AD" w:rsidRDefault="009E34AD" w:rsidP="007A1654">
      <w:pPr>
        <w:spacing w:line="24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Die Rückstände sind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nicht ausschließlich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auf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mangelnde Deutschkenntnisse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zurückzuführen.</w:t>
      </w:r>
    </w:p>
    <w:p w14:paraId="22AB48EF" w14:textId="77777777" w:rsidR="007A1654" w:rsidRDefault="007A1654" w:rsidP="007A1654">
      <w:pPr>
        <w:spacing w:line="24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5FF0E753" w14:textId="0D461127" w:rsidR="009E34AD" w:rsidRPr="009E34AD" w:rsidRDefault="009E34AD" w:rsidP="007A1654">
      <w:pPr>
        <w:spacing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Entwicklungsrückstände</w:t>
      </w:r>
      <w:r w:rsidR="00112C80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sind </w:t>
      </w:r>
      <w:r w:rsidR="00112C80" w:rsidRPr="00112C80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nicht</w:t>
      </w:r>
      <w:r w:rsidR="00112C80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r w:rsidR="00112C80" w:rsidRPr="00112C80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in erster Linie</w:t>
      </w:r>
      <w:r w:rsidR="00112C80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durch eine 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Sinnesschädigung</w:t>
      </w:r>
      <w:r w:rsidR="00112C80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bedingt. </w:t>
      </w:r>
    </w:p>
    <w:p w14:paraId="16F634FD" w14:textId="77777777" w:rsidR="007A1654" w:rsidRDefault="007A1654" w:rsidP="007A1654">
      <w:pPr>
        <w:spacing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</w:p>
    <w:p w14:paraId="37E7463A" w14:textId="2019C062" w:rsidR="009E34AD" w:rsidRPr="009E34AD" w:rsidRDefault="009E34AD" w:rsidP="007A1654">
      <w:pPr>
        <w:spacing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Es </w:t>
      </w:r>
      <w:proofErr w:type="spellStart"/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>können</w:t>
      </w:r>
      <w:proofErr w:type="spellEnd"/>
      <w:r w:rsidRPr="009E34AD">
        <w:rPr>
          <w:rFonts w:ascii="Arial" w:eastAsia="Times New Roman" w:hAnsi="Arial" w:cs="Arial"/>
          <w:i/>
          <w:iCs/>
          <w:kern w:val="0"/>
          <w:lang w:eastAsia="de-DE"/>
          <w14:ligatures w14:val="none"/>
        </w:rPr>
        <w:t> </w:t>
      </w: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relevante </w:t>
      </w:r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>ICD-11 Diagnosen</w:t>
      </w: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 vorliegen. </w:t>
      </w:r>
      <w:r w:rsidRPr="009E34AD">
        <w:rPr>
          <w:rFonts w:ascii="MS Gothic" w:eastAsia="MS Gothic" w:hAnsi="MS Gothic" w:cs="MS Gothic" w:hint="eastAsia"/>
          <w:kern w:val="0"/>
          <w:lang w:eastAsia="de-DE"/>
          <w14:ligatures w14:val="none"/>
        </w:rPr>
        <w:t> </w:t>
      </w:r>
    </w:p>
    <w:p w14:paraId="18A4B773" w14:textId="77777777" w:rsidR="007A1654" w:rsidRDefault="007A1654" w:rsidP="007A1654">
      <w:pPr>
        <w:spacing w:line="24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3E7DE833" w14:textId="7E5B8906" w:rsidR="009E34AD" w:rsidRPr="009E34AD" w:rsidRDefault="009E34AD" w:rsidP="007A1654">
      <w:pPr>
        <w:spacing w:line="240" w:lineRule="auto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Biografische, individuelle und soziokulturelle Voraussetzungen wirken sich prognostische gravierend und längerfristig auf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Teilhabe-Einschränkungen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in den Lebensbereichen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 xml:space="preserve">personales Leben, selbständiges Leben, </w:t>
      </w:r>
      <w:proofErr w:type="spellStart"/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soziales</w:t>
      </w:r>
      <w:proofErr w:type="spellEnd"/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 xml:space="preserve"> 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und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 xml:space="preserve"> gesellschaftliches Leben 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und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 xml:space="preserve"> Arbeitsleben aus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.</w:t>
      </w:r>
    </w:p>
    <w:p w14:paraId="0A37FED8" w14:textId="77777777" w:rsidR="007A1654" w:rsidRDefault="007A1654" w:rsidP="007A1654">
      <w:pPr>
        <w:spacing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</w:p>
    <w:p w14:paraId="7F41D127" w14:textId="540CADB4" w:rsidR="009E34AD" w:rsidRPr="009E34AD" w:rsidRDefault="009E34AD" w:rsidP="007A1654">
      <w:pPr>
        <w:spacing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proofErr w:type="spellStart"/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>Sekundäre</w:t>
      </w:r>
      <w:proofErr w:type="spellEnd"/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 xml:space="preserve"> Formen</w:t>
      </w: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 von </w:t>
      </w:r>
      <w:proofErr w:type="spellStart"/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>auffälligem</w:t>
      </w:r>
      <w:proofErr w:type="spellEnd"/>
      <w:r w:rsidRPr="009E34AD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 xml:space="preserve"> Verhalten</w:t>
      </w: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 xml:space="preserve"> sind beobachtbar</w:t>
      </w:r>
      <w:r w:rsidR="00112C80">
        <w:rPr>
          <w:rFonts w:ascii="Arial" w:eastAsia="Times New Roman" w:hAnsi="Arial" w:cs="Arial"/>
          <w:kern w:val="0"/>
          <w:lang w:eastAsia="de-DE"/>
          <w14:ligatures w14:val="none"/>
        </w:rPr>
        <w:t xml:space="preserve"> </w:t>
      </w: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>(Verweigerung, Misserfolgsorientierung, 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externalisierende oder internalisierende Ausdrucksformen</w:t>
      </w:r>
      <w:r w:rsidRPr="009E34AD">
        <w:rPr>
          <w:rFonts w:ascii="Arial" w:eastAsia="Times New Roman" w:hAnsi="Arial" w:cs="Arial"/>
          <w:kern w:val="0"/>
          <w:lang w:eastAsia="de-DE"/>
          <w14:ligatures w14:val="none"/>
        </w:rPr>
        <w:t>).</w:t>
      </w:r>
    </w:p>
    <w:p w14:paraId="1B01C333" w14:textId="77777777" w:rsidR="009E34AD" w:rsidRPr="009E34AD" w:rsidRDefault="009E34AD" w:rsidP="009E34AD">
      <w:pPr>
        <w:spacing w:line="253" w:lineRule="atLeast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</w:t>
      </w:r>
    </w:p>
    <w:p w14:paraId="27211341" w14:textId="2E3A1BB9" w:rsidR="009E34AD" w:rsidRPr="00A32931" w:rsidRDefault="009E34AD" w:rsidP="00A32931">
      <w:pPr>
        <w:spacing w:line="253" w:lineRule="atLeast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Aus den genannten Anhaltspunkten wird deutlich, dass für eine Empfehlung im Rahmen eines Anspruchsfeststellungsverfahren </w:t>
      </w:r>
      <w:r w:rsidR="00112C80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auch </w:t>
      </w:r>
      <w:r w:rsidR="00112C80" w:rsidRPr="00112C80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im Rahmen der Einschulung</w:t>
      </w:r>
      <w:r w:rsidR="00112C80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der </w:t>
      </w:r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Intelligenz-Quotient nicht </w:t>
      </w:r>
      <w:proofErr w:type="gramStart"/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isoliert</w:t>
      </w:r>
      <w:proofErr w:type="gramEnd"/>
      <w:r w:rsidRPr="009E34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 xml:space="preserve"> betrachtet</w:t>
      </w:r>
      <w:r w:rsidRPr="009E34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werden kann. Entscheidend ist vielmehr die Beantwortung der Frage, ob, ggf. wie und in welcher Gewichtung sich Einschränkungen in einzelnen Körperfunktionen in Bezug auf Aktivität und Teilhabe individuell auswirken. </w:t>
      </w:r>
    </w:p>
    <w:sectPr w:rsidR="009E34AD" w:rsidRPr="00A32931" w:rsidSect="001B4DD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A2B3" w14:textId="77777777" w:rsidR="00A07ED8" w:rsidRDefault="00A07ED8" w:rsidP="000935CD">
      <w:pPr>
        <w:spacing w:line="240" w:lineRule="auto"/>
      </w:pPr>
      <w:r>
        <w:separator/>
      </w:r>
    </w:p>
  </w:endnote>
  <w:endnote w:type="continuationSeparator" w:id="0">
    <w:p w14:paraId="67E976AB" w14:textId="77777777" w:rsidR="00A07ED8" w:rsidRDefault="00A07ED8" w:rsidP="00093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0B41" w14:textId="23EFA7E5" w:rsidR="000935CD" w:rsidRPr="000935CD" w:rsidRDefault="000935CD" w:rsidP="000935CD">
    <w:pPr>
      <w:spacing w:before="120"/>
      <w:rPr>
        <w:rFonts w:cstheme="minorHAnsi"/>
        <w:sz w:val="16"/>
        <w:szCs w:val="16"/>
      </w:rPr>
    </w:pPr>
    <w:r w:rsidRPr="000935CD"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24A78E97" wp14:editId="4B160588">
          <wp:simplePos x="0" y="0"/>
          <wp:positionH relativeFrom="margin">
            <wp:posOffset>0</wp:posOffset>
          </wp:positionH>
          <wp:positionV relativeFrom="paragraph">
            <wp:posOffset>96215</wp:posOffset>
          </wp:positionV>
          <wp:extent cx="614045" cy="215900"/>
          <wp:effectExtent l="0" t="0" r="0" b="0"/>
          <wp:wrapSquare wrapText="bothSides"/>
          <wp:docPr id="1195001414" name="Grafik 2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Pr="000935CD">
      <w:rPr>
        <w:rFonts w:cstheme="minorHAnsi"/>
        <w:b/>
        <w:bCs/>
        <w:sz w:val="16"/>
        <w:szCs w:val="16"/>
      </w:rPr>
      <w:t>Autor</w:t>
    </w:r>
    <w:r w:rsidR="00A32931">
      <w:rPr>
        <w:rFonts w:cstheme="minorHAnsi"/>
        <w:b/>
        <w:bCs/>
        <w:sz w:val="16"/>
        <w:szCs w:val="16"/>
      </w:rPr>
      <w:t>:inn</w:t>
    </w:r>
    <w:r w:rsidRPr="000935CD">
      <w:rPr>
        <w:rFonts w:cstheme="minorHAnsi"/>
        <w:b/>
        <w:bCs/>
        <w:sz w:val="16"/>
        <w:szCs w:val="16"/>
      </w:rPr>
      <w:t>en</w:t>
    </w:r>
    <w:proofErr w:type="spellEnd"/>
    <w:proofErr w:type="gramEnd"/>
    <w:r w:rsidRPr="000935CD">
      <w:rPr>
        <w:rFonts w:cstheme="minorHAnsi"/>
        <w:sz w:val="16"/>
        <w:szCs w:val="16"/>
      </w:rPr>
      <w:t>: S</w:t>
    </w:r>
    <w:r w:rsidR="00365907">
      <w:rPr>
        <w:rFonts w:cstheme="minorHAnsi"/>
        <w:sz w:val="16"/>
        <w:szCs w:val="16"/>
      </w:rPr>
      <w:t>eminar für Ausbildung und Fortbildung der Lehrkräfte</w:t>
    </w:r>
    <w:r w:rsidRPr="000935CD">
      <w:rPr>
        <w:rFonts w:cstheme="minorHAnsi"/>
        <w:sz w:val="16"/>
        <w:szCs w:val="16"/>
      </w:rPr>
      <w:t xml:space="preserve"> Freiburg</w:t>
    </w:r>
    <w:r w:rsidR="00365907">
      <w:rPr>
        <w:rFonts w:cstheme="minorHAnsi"/>
        <w:sz w:val="16"/>
        <w:szCs w:val="16"/>
      </w:rPr>
      <w:t>,</w:t>
    </w:r>
    <w:r w:rsidRPr="000935CD">
      <w:rPr>
        <w:rFonts w:cstheme="minorHAnsi"/>
        <w:sz w:val="16"/>
        <w:szCs w:val="16"/>
      </w:rPr>
      <w:t xml:space="preserve"> </w:t>
    </w:r>
    <w:proofErr w:type="spellStart"/>
    <w:r w:rsidRPr="000935CD">
      <w:rPr>
        <w:rFonts w:cstheme="minorHAnsi"/>
        <w:sz w:val="16"/>
        <w:szCs w:val="16"/>
      </w:rPr>
      <w:t>Abtl</w:t>
    </w:r>
    <w:proofErr w:type="spellEnd"/>
    <w:r w:rsidRPr="000935CD">
      <w:rPr>
        <w:rFonts w:cstheme="minorHAnsi"/>
        <w:sz w:val="16"/>
        <w:szCs w:val="16"/>
      </w:rPr>
      <w:t>. Sonderpädagogik; Dieses Werk ist lizenziert unter einer Creative Commons Lizenz: Namensnennung - Weitergabe unter gleichen Bedingungen 4.0 (</w:t>
    </w:r>
    <w:hyperlink r:id="rId3" w:history="1">
      <w:r w:rsidRPr="000935CD">
        <w:rPr>
          <w:rStyle w:val="Hyperlink"/>
          <w:rFonts w:cstheme="minorHAnsi"/>
          <w:sz w:val="16"/>
          <w:szCs w:val="16"/>
        </w:rPr>
        <w:t>Link</w:t>
      </w:r>
    </w:hyperlink>
    <w:r w:rsidRPr="000935CD">
      <w:rPr>
        <w:rFonts w:cstheme="minorHAnsi"/>
        <w:sz w:val="16"/>
        <w:szCs w:val="16"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6F6F" w14:textId="77777777" w:rsidR="00A07ED8" w:rsidRDefault="00A07ED8" w:rsidP="000935CD">
      <w:pPr>
        <w:spacing w:line="240" w:lineRule="auto"/>
      </w:pPr>
      <w:r>
        <w:separator/>
      </w:r>
    </w:p>
  </w:footnote>
  <w:footnote w:type="continuationSeparator" w:id="0">
    <w:p w14:paraId="705F9A6B" w14:textId="77777777" w:rsidR="00A07ED8" w:rsidRDefault="00A07ED8" w:rsidP="000935CD">
      <w:pPr>
        <w:spacing w:line="240" w:lineRule="auto"/>
      </w:pPr>
      <w:r>
        <w:continuationSeparator/>
      </w:r>
    </w:p>
  </w:footnote>
  <w:footnote w:id="1">
    <w:p w14:paraId="69C82868" w14:textId="3DA063C3" w:rsidR="002D3F9E" w:rsidRPr="00A32931" w:rsidRDefault="002D3F9E" w:rsidP="002D3F9E">
      <w:pPr>
        <w:pStyle w:val="Funotentext"/>
        <w:rPr>
          <w:rFonts w:ascii="Arial" w:hAnsi="Arial" w:cs="Arial"/>
          <w:sz w:val="22"/>
          <w:szCs w:val="22"/>
        </w:rPr>
      </w:pPr>
      <w:r w:rsidRPr="00A32931">
        <w:rPr>
          <w:rStyle w:val="Funotenzeichen"/>
          <w:rFonts w:ascii="Arial" w:hAnsi="Arial" w:cs="Arial"/>
          <w:sz w:val="22"/>
          <w:szCs w:val="22"/>
          <w:vertAlign w:val="superscript"/>
        </w:rPr>
        <w:footnoteRef/>
      </w:r>
      <w:r w:rsidRPr="00A32931">
        <w:rPr>
          <w:rFonts w:ascii="Arial" w:hAnsi="Arial" w:cs="Arial"/>
          <w:sz w:val="22"/>
          <w:szCs w:val="22"/>
        </w:rPr>
        <w:t xml:space="preserve"> </w:t>
      </w:r>
      <w:r w:rsidRPr="002D3F9E">
        <w:rPr>
          <w:rFonts w:ascii="Arial" w:hAnsi="Arial" w:cs="Arial"/>
          <w:sz w:val="22"/>
          <w:szCs w:val="22"/>
        </w:rPr>
        <w:t>Die Anhaltspunkte sind nicht als Abhakliste zu verstehen.</w:t>
      </w:r>
    </w:p>
  </w:footnote>
  <w:footnote w:id="2">
    <w:p w14:paraId="2F36FD13" w14:textId="23B6FD6A" w:rsidR="002D3F9E" w:rsidRDefault="002D3F9E">
      <w:pPr>
        <w:pStyle w:val="Funotentext"/>
      </w:pPr>
      <w:r w:rsidRPr="002D3F9E">
        <w:rPr>
          <w:rStyle w:val="Funotenzeichen"/>
          <w:rFonts w:ascii="Arial" w:hAnsi="Arial" w:cs="Arial"/>
          <w:vertAlign w:val="superscript"/>
        </w:rPr>
        <w:footnoteRef/>
      </w:r>
      <w:r>
        <w:t xml:space="preserve"> </w:t>
      </w:r>
      <w:r w:rsidRPr="002D3F9E">
        <w:rPr>
          <w:rFonts w:ascii="Arial" w:hAnsi="Arial" w:cs="Arial"/>
          <w:sz w:val="22"/>
          <w:szCs w:val="22"/>
        </w:rPr>
        <w:t>Die Anhaltspunkte sind nicht als Abhakliste zu verstehen.</w:t>
      </w:r>
    </w:p>
  </w:footnote>
  <w:footnote w:id="3">
    <w:p w14:paraId="716B7042" w14:textId="5D37E20B" w:rsidR="002D3F9E" w:rsidRDefault="002D3F9E">
      <w:pPr>
        <w:pStyle w:val="Funotentext"/>
      </w:pPr>
      <w:r w:rsidRPr="002D3F9E">
        <w:rPr>
          <w:rStyle w:val="Funotenzeichen"/>
          <w:rFonts w:ascii="Arial" w:hAnsi="Arial" w:cs="Arial"/>
          <w:vertAlign w:val="superscript"/>
        </w:rPr>
        <w:footnoteRef/>
      </w:r>
      <w:r w:rsidRPr="002D3F9E">
        <w:rPr>
          <w:rFonts w:ascii="Arial" w:hAnsi="Arial" w:cs="Arial"/>
          <w:vertAlign w:val="superscript"/>
        </w:rPr>
        <w:t xml:space="preserve"> </w:t>
      </w:r>
      <w:r w:rsidRPr="00A32931">
        <w:rPr>
          <w:rFonts w:ascii="Arial" w:hAnsi="Arial" w:cs="Arial"/>
          <w:sz w:val="22"/>
          <w:szCs w:val="22"/>
        </w:rPr>
        <w:t xml:space="preserve">Als normative Orientierung können z.B. die </w:t>
      </w:r>
      <w:r w:rsidRPr="00A32931">
        <w:rPr>
          <w:rFonts w:ascii="Arial" w:hAnsi="Arial" w:cs="Arial"/>
          <w:color w:val="00B0F0"/>
          <w:sz w:val="22"/>
          <w:szCs w:val="22"/>
        </w:rPr>
        <w:t>Grenzsteine</w:t>
      </w:r>
      <w:r w:rsidRPr="00A32931">
        <w:rPr>
          <w:rFonts w:ascii="Arial" w:hAnsi="Arial" w:cs="Arial"/>
          <w:sz w:val="22"/>
          <w:szCs w:val="22"/>
        </w:rPr>
        <w:t xml:space="preserve"> </w:t>
      </w:r>
      <w:r w:rsidRPr="00A32931">
        <w:rPr>
          <w:rFonts w:ascii="Arial" w:hAnsi="Arial" w:cs="Arial"/>
          <w:color w:val="00B0F0"/>
          <w:sz w:val="22"/>
          <w:szCs w:val="22"/>
        </w:rPr>
        <w:t xml:space="preserve">der Entwicklung </w:t>
      </w:r>
      <w:r w:rsidRPr="00A32931">
        <w:rPr>
          <w:rFonts w:ascii="Arial" w:hAnsi="Arial" w:cs="Arial"/>
          <w:color w:val="000000"/>
          <w:sz w:val="22"/>
          <w:szCs w:val="22"/>
        </w:rPr>
        <w:t>herangezogen werden</w:t>
      </w:r>
      <w:r w:rsidRPr="00A32931">
        <w:rPr>
          <w:rFonts w:ascii="Arial" w:hAnsi="Arial" w:cs="Arial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8A74" w14:textId="77777777" w:rsidR="000935CD" w:rsidRPr="000935CD" w:rsidRDefault="000935CD" w:rsidP="000935CD">
    <w:pPr>
      <w:pStyle w:val="Kopfzeile"/>
      <w:spacing w:after="36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473BD444" wp14:editId="5D4B1668">
          <wp:simplePos x="0" y="0"/>
          <wp:positionH relativeFrom="margin">
            <wp:align>right</wp:align>
          </wp:positionH>
          <wp:positionV relativeFrom="paragraph">
            <wp:posOffset>-141605</wp:posOffset>
          </wp:positionV>
          <wp:extent cx="1574800" cy="389255"/>
          <wp:effectExtent l="0" t="0" r="6350" b="0"/>
          <wp:wrapNone/>
          <wp:docPr id="1194631786" name="Grafik 1" descr="Ein Bild, das Screenshot, Grafiken, Tex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631786" name="Grafik 1" descr="Ein Bild, das Screenshot, Grafiken, Text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0BC4"/>
    <w:multiLevelType w:val="multilevel"/>
    <w:tmpl w:val="0C96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283022"/>
    <w:multiLevelType w:val="multilevel"/>
    <w:tmpl w:val="167AA314"/>
    <w:lvl w:ilvl="0">
      <w:start w:val="1"/>
      <w:numFmt w:val="decimal"/>
      <w:pStyle w:val="AUFZAEHLU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F6401D"/>
    <w:multiLevelType w:val="hybridMultilevel"/>
    <w:tmpl w:val="2D2C45BA"/>
    <w:lvl w:ilvl="0" w:tplc="3BEADEDE">
      <w:numFmt w:val="bullet"/>
      <w:pStyle w:val="LISTE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319845">
    <w:abstractNumId w:val="2"/>
  </w:num>
  <w:num w:numId="2" w16cid:durableId="765223786">
    <w:abstractNumId w:val="1"/>
  </w:num>
  <w:num w:numId="3" w16cid:durableId="204020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AD"/>
    <w:rsid w:val="00005EFF"/>
    <w:rsid w:val="000935CD"/>
    <w:rsid w:val="00112C80"/>
    <w:rsid w:val="001372D8"/>
    <w:rsid w:val="001B0BE2"/>
    <w:rsid w:val="001B4DDD"/>
    <w:rsid w:val="00202E4B"/>
    <w:rsid w:val="00223B33"/>
    <w:rsid w:val="00277E5A"/>
    <w:rsid w:val="002D3F9E"/>
    <w:rsid w:val="00365907"/>
    <w:rsid w:val="00476769"/>
    <w:rsid w:val="00485F68"/>
    <w:rsid w:val="006A077D"/>
    <w:rsid w:val="007A1654"/>
    <w:rsid w:val="00942BAD"/>
    <w:rsid w:val="009E34AD"/>
    <w:rsid w:val="00A07ED8"/>
    <w:rsid w:val="00A32931"/>
    <w:rsid w:val="00A66986"/>
    <w:rsid w:val="00B03669"/>
    <w:rsid w:val="00B47D17"/>
    <w:rsid w:val="00B61163"/>
    <w:rsid w:val="00E1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D70EC"/>
  <w15:chartTrackingRefBased/>
  <w15:docId w15:val="{C3F8702C-BB19-DA43-84B2-29E31B5E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1372D8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65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5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5CD"/>
  </w:style>
  <w:style w:type="paragraph" w:styleId="Fuzeile">
    <w:name w:val="footer"/>
    <w:basedOn w:val="Standard"/>
    <w:link w:val="FuzeileZchn"/>
    <w:uiPriority w:val="99"/>
    <w:unhideWhenUsed/>
    <w:rsid w:val="000935C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5CD"/>
  </w:style>
  <w:style w:type="character" w:styleId="Hyperlink">
    <w:name w:val="Hyperlink"/>
    <w:rsid w:val="000935CD"/>
    <w:rPr>
      <w:color w:val="000080"/>
      <w:u w:val="single"/>
    </w:rPr>
  </w:style>
  <w:style w:type="paragraph" w:customStyle="1" w:styleId="TITEL">
    <w:name w:val="TITEL"/>
    <w:basedOn w:val="berschrift1"/>
    <w:link w:val="TITELZchn"/>
    <w:qFormat/>
    <w:rsid w:val="00365907"/>
    <w:pPr>
      <w:spacing w:before="120" w:after="120" w:line="276" w:lineRule="auto"/>
    </w:pPr>
    <w:rPr>
      <w:rFonts w:ascii="Calibri" w:hAnsi="Calibri"/>
      <w:b/>
      <w:color w:val="000000" w:themeColor="text1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ELZchn">
    <w:name w:val="TITEL Zchn"/>
    <w:basedOn w:val="berschrift1Zchn"/>
    <w:link w:val="TITEL"/>
    <w:rsid w:val="00365907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paragraph" w:customStyle="1" w:styleId="1">
    <w:name w:val="Ü1"/>
    <w:basedOn w:val="Standard"/>
    <w:link w:val="1Zchn"/>
    <w:qFormat/>
    <w:rsid w:val="00365907"/>
    <w:pPr>
      <w:spacing w:before="120" w:after="120" w:line="276" w:lineRule="auto"/>
    </w:pPr>
    <w:rPr>
      <w:b/>
      <w:bCs/>
      <w:sz w:val="28"/>
      <w:szCs w:val="28"/>
    </w:rPr>
  </w:style>
  <w:style w:type="character" w:customStyle="1" w:styleId="1Zchn">
    <w:name w:val="Ü1 Zchn"/>
    <w:basedOn w:val="Absatz-Standardschriftart"/>
    <w:link w:val="1"/>
    <w:rsid w:val="00365907"/>
    <w:rPr>
      <w:b/>
      <w:bCs/>
      <w:sz w:val="28"/>
      <w:szCs w:val="28"/>
    </w:rPr>
  </w:style>
  <w:style w:type="paragraph" w:customStyle="1" w:styleId="3">
    <w:name w:val="Ü3"/>
    <w:basedOn w:val="Standard"/>
    <w:link w:val="3Zchn"/>
    <w:qFormat/>
    <w:rsid w:val="001372D8"/>
    <w:pPr>
      <w:spacing w:line="276" w:lineRule="auto"/>
    </w:pPr>
    <w:rPr>
      <w:b/>
      <w:bCs/>
      <w:sz w:val="24"/>
    </w:rPr>
  </w:style>
  <w:style w:type="character" w:customStyle="1" w:styleId="3Zchn">
    <w:name w:val="Ü3 Zchn"/>
    <w:basedOn w:val="Absatz-Standardschriftart"/>
    <w:link w:val="3"/>
    <w:rsid w:val="001372D8"/>
    <w:rPr>
      <w:b/>
      <w:bCs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1372D8"/>
    <w:pPr>
      <w:ind w:left="720"/>
      <w:contextualSpacing/>
    </w:pPr>
  </w:style>
  <w:style w:type="paragraph" w:customStyle="1" w:styleId="LISTE">
    <w:name w:val="LISTE"/>
    <w:basedOn w:val="Listenabsatz"/>
    <w:link w:val="LISTEZchn"/>
    <w:qFormat/>
    <w:rsid w:val="001372D8"/>
    <w:pPr>
      <w:numPr>
        <w:numId w:val="1"/>
      </w:numPr>
      <w:spacing w:line="276" w:lineRule="auto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1372D8"/>
  </w:style>
  <w:style w:type="character" w:customStyle="1" w:styleId="LISTEZchn">
    <w:name w:val="LISTE Zchn"/>
    <w:basedOn w:val="ListenabsatzZchn"/>
    <w:link w:val="LISTE"/>
    <w:rsid w:val="001372D8"/>
  </w:style>
  <w:style w:type="paragraph" w:customStyle="1" w:styleId="AUFZAEHLUNG">
    <w:name w:val="AUFZAEHLUNG"/>
    <w:basedOn w:val="Listenabsatz"/>
    <w:link w:val="AUFZAEHLUNGZchn"/>
    <w:qFormat/>
    <w:rsid w:val="00B47D17"/>
    <w:pPr>
      <w:numPr>
        <w:numId w:val="2"/>
      </w:numPr>
    </w:pPr>
  </w:style>
  <w:style w:type="character" w:customStyle="1" w:styleId="AUFZAEHLUNGZchn">
    <w:name w:val="AUFZAEHLUNG Zchn"/>
    <w:basedOn w:val="ListenabsatzZchn"/>
    <w:link w:val="AUFZAEHLUNG"/>
    <w:rsid w:val="00B47D17"/>
  </w:style>
  <w:style w:type="character" w:styleId="Funotenzeichen">
    <w:name w:val="footnote reference"/>
    <w:basedOn w:val="Absatz-Standardschriftart"/>
    <w:uiPriority w:val="99"/>
    <w:semiHidden/>
    <w:unhideWhenUsed/>
    <w:rsid w:val="009E34AD"/>
  </w:style>
  <w:style w:type="paragraph" w:styleId="Funotentext">
    <w:name w:val="footnote text"/>
    <w:basedOn w:val="Standard"/>
    <w:link w:val="FunotentextZchn"/>
    <w:uiPriority w:val="99"/>
    <w:semiHidden/>
    <w:unhideWhenUsed/>
    <w:rsid w:val="009E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34AD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9E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lfbrandstetter/Desktop/vorlage_dokumente_hochformat_SA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vorlage_dokumente_hochformat_SAF.dotx</Template>
  <TotalTime>0</TotalTime>
  <Pages>2</Pages>
  <Words>600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Brandstetter</dc:creator>
  <cp:keywords/>
  <dc:description/>
  <cp:lastModifiedBy>Lehrer 355008_1</cp:lastModifiedBy>
  <cp:revision>4</cp:revision>
  <dcterms:created xsi:type="dcterms:W3CDTF">2023-12-04T15:12:00Z</dcterms:created>
  <dcterms:modified xsi:type="dcterms:W3CDTF">2023-12-04T15:44:00Z</dcterms:modified>
</cp:coreProperties>
</file>